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3F" w:rsidRDefault="00B1173F" w:rsidP="00B1173F">
      <w:pPr>
        <w:pStyle w:val="Domynie"/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Obowiązek informacyjny</w:t>
      </w:r>
    </w:p>
    <w:p w:rsidR="00B1173F" w:rsidRDefault="00B1173F" w:rsidP="00B1173F">
      <w:pPr>
        <w:pStyle w:val="dtn8"/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</w:t>
      </w:r>
      <w:proofErr w:type="spellStart"/>
      <w:r>
        <w:rPr>
          <w:rFonts w:ascii="Arial" w:hAnsi="Arial" w:cs="Arial"/>
          <w:sz w:val="18"/>
          <w:szCs w:val="18"/>
        </w:rPr>
        <w:t>r.w</w:t>
      </w:r>
      <w:proofErr w:type="spellEnd"/>
      <w:r>
        <w:rPr>
          <w:rFonts w:ascii="Arial" w:hAnsi="Arial" w:cs="Arial"/>
          <w:sz w:val="18"/>
          <w:szCs w:val="18"/>
        </w:rPr>
        <w:t xml:space="preserve"> sprawie ochrony osób fizycznych w związku z przetwarzaniem danych osobowych i w sprawie swobodnego przepływu takich danych oraz uchylenia dyrektywy 95/46/WE (ogólne rozporządzenie o ochronie danych) informuję, że:</w:t>
      </w:r>
    </w:p>
    <w:p w:rsidR="000D5099" w:rsidRDefault="000D5099" w:rsidP="00B1173F">
      <w:pPr>
        <w:pStyle w:val="dtn8"/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</w:p>
    <w:p w:rsidR="00B1173F" w:rsidRDefault="00B1173F" w:rsidP="00260DA2">
      <w:pPr>
        <w:pStyle w:val="Domynie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Pana/Pani danych osobowych jest Powiatowy Urząd Pracy w Ostrowie Wielkopolskim z siedzibą przy ul. Wolności 29a, 63-400 Ostrów Wielkopolski, reprezentowany przez Dyrektora Urzędu. Może się Pan/Pani skontaktować z administratorem danych osobowych drogą elektroniczną na adres e-mail poow@praca.gov.pl, telefonicznie pod numerem: 627373201 lub tradycyjną pocztą na adres wskazany powyżej. </w:t>
      </w:r>
    </w:p>
    <w:p w:rsidR="00B1173F" w:rsidRDefault="00B1173F" w:rsidP="00260DA2">
      <w:pPr>
        <w:pStyle w:val="NormalnyWeb"/>
        <w:numPr>
          <w:ilvl w:val="0"/>
          <w:numId w:val="2"/>
        </w:numPr>
        <w:spacing w:before="0" w:beforeAutospacing="0" w:after="14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związanych z Pana/Pani danymi proszę kontaktować się z Inspektorem Ochrony Danych Kontakt do Inspektora Ochrony Danych: iod@pupostrow.pl</w:t>
      </w:r>
    </w:p>
    <w:p w:rsidR="00B1173F" w:rsidRDefault="00B1173F" w:rsidP="00260DA2">
      <w:pPr>
        <w:pStyle w:val="Domynie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będą przetwarzane w celu ubiegania się o </w:t>
      </w:r>
      <w:r>
        <w:rPr>
          <w:rFonts w:ascii="Arial" w:hAnsi="Arial" w:cs="Arial"/>
          <w:b/>
          <w:sz w:val="18"/>
          <w:szCs w:val="18"/>
        </w:rPr>
        <w:t>środki w ramach Krajowego Funduszu Szkoleniowego na podstawie Ustawy z dnia 20 kwietnia 2014r. o promocji zatrudnienia i instytucjach rynku pracy i Rozporządzeniem Ministra Pracy i Polityki Społecznej w sprawie przyznawania środków z Krajowego Funduszu Szkoleniowego z dnia 15 stycznia 2018 (Dz. U. z 2018 poz. 117).</w:t>
      </w:r>
    </w:p>
    <w:p w:rsidR="00B1173F" w:rsidRDefault="00B1173F" w:rsidP="00260DA2">
      <w:pPr>
        <w:pStyle w:val="Domyni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Odbiorcami Pani/Pana danych osobowych będą </w:t>
      </w:r>
      <w:r>
        <w:rPr>
          <w:rFonts w:ascii="Arial" w:hAnsi="Arial" w:cs="Arial"/>
          <w:b/>
          <w:sz w:val="18"/>
          <w:szCs w:val="18"/>
        </w:rPr>
        <w:t>NIE DOTYCZY</w:t>
      </w:r>
      <w:r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(można wymienić kategorie odbiorców jeżeli istnieją)</w:t>
      </w:r>
    </w:p>
    <w:p w:rsidR="00B1173F" w:rsidRDefault="00B1173F" w:rsidP="00260DA2">
      <w:pPr>
        <w:pStyle w:val="Domyni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będą/nie będą przekazywane do państwa trzeciego </w:t>
      </w:r>
      <w:r>
        <w:rPr>
          <w:rFonts w:ascii="Arial" w:hAnsi="Arial" w:cs="Arial"/>
          <w:i/>
          <w:iCs/>
          <w:sz w:val="18"/>
          <w:szCs w:val="18"/>
        </w:rPr>
        <w:t>(położonego poza Europejskim Obszarem Gospodarczym)</w:t>
      </w:r>
      <w:r>
        <w:rPr>
          <w:rFonts w:ascii="Arial" w:hAnsi="Arial" w:cs="Arial"/>
          <w:sz w:val="18"/>
          <w:szCs w:val="18"/>
        </w:rPr>
        <w:t xml:space="preserve"> lub organizacji międzynarodowej na podstawie </w:t>
      </w:r>
      <w:r>
        <w:rPr>
          <w:rFonts w:ascii="Arial" w:hAnsi="Arial" w:cs="Arial"/>
          <w:b/>
          <w:sz w:val="18"/>
          <w:szCs w:val="18"/>
        </w:rPr>
        <w:t>NIE DOTYCZY</w:t>
      </w:r>
    </w:p>
    <w:p w:rsidR="00B1173F" w:rsidRDefault="00B1173F" w:rsidP="00260DA2">
      <w:pPr>
        <w:pStyle w:val="Domynie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przy czym Administrator zapewnia, że w przypadku przekazywania danych do państwa trzeciego odbywać się to będzie w stosunku do państwa zapewniającego odpowiedni stopień ochrony;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(należy wskazać podstawę prawną tego przekazywania)</w:t>
      </w:r>
    </w:p>
    <w:p w:rsidR="00B1173F" w:rsidRDefault="00B1173F" w:rsidP="00260DA2">
      <w:pPr>
        <w:pStyle w:val="Domyni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będą przechowywane przez </w:t>
      </w:r>
      <w:r>
        <w:rPr>
          <w:rFonts w:ascii="Arial" w:hAnsi="Arial" w:cs="Arial"/>
          <w:b/>
          <w:sz w:val="18"/>
          <w:szCs w:val="18"/>
        </w:rPr>
        <w:t xml:space="preserve">5 lat </w:t>
      </w:r>
      <w:r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(jeżeli nie jest to możliwe, należy wskazać kryteria ustalania tego okresu)</w:t>
      </w:r>
    </w:p>
    <w:p w:rsidR="00B1173F" w:rsidRDefault="00B1173F" w:rsidP="00260DA2">
      <w:pPr>
        <w:pStyle w:val="Domyni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Pani/Pan prawo dostępu do swoich danych i ich sprostowania, usunięcia, ograniczenia przetwarzania oraz prawo do wniesienia sprzeciwu wobec przetwarzania i prawo do przenoszenia danych</w:t>
      </w:r>
    </w:p>
    <w:p w:rsidR="00B1173F" w:rsidRDefault="00B1173F" w:rsidP="00260DA2">
      <w:pPr>
        <w:pStyle w:val="Domynie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także prawo do cofnięcia zgody w dowolnym momencie bez wpływu na zgodność z prawem przetwarzania, którego dokonano na podstawie zgody przed jej cofnięciem; </w:t>
      </w:r>
    </w:p>
    <w:p w:rsidR="00B1173F" w:rsidRDefault="00B1173F" w:rsidP="00260DA2">
      <w:pPr>
        <w:pStyle w:val="Domynie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(jeżeli przetwarzanie odbywa się na podstawie zgody)</w:t>
      </w:r>
    </w:p>
    <w:p w:rsidR="00B1173F" w:rsidRDefault="00B1173F" w:rsidP="00260DA2">
      <w:pPr>
        <w:pStyle w:val="Domynie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Pani/Pan prawo wniesienia skargi do organu nadzorczego w zakresie przetwarzania swoich danych osobowych, w sposób i trybie określonym w przepisach Rozporządzenia oraz prawa polskiego, w szczególności ustawy o ochronie danych osobowych;</w:t>
      </w:r>
    </w:p>
    <w:p w:rsidR="00B1173F" w:rsidRDefault="00B1173F" w:rsidP="00260DA2">
      <w:pPr>
        <w:pStyle w:val="Domyni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przez Panią/Pana danych osobowych jest </w:t>
      </w:r>
      <w:r>
        <w:rPr>
          <w:rFonts w:ascii="Arial" w:hAnsi="Arial" w:cs="Arial"/>
          <w:b/>
          <w:sz w:val="18"/>
          <w:szCs w:val="18"/>
        </w:rPr>
        <w:t>WYMOGIEM USTAWOWYM</w:t>
      </w:r>
    </w:p>
    <w:p w:rsidR="00B1173F" w:rsidRDefault="00B1173F" w:rsidP="00260DA2">
      <w:pPr>
        <w:pStyle w:val="Domynie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(wymogiem: ustawowym/umownym/warunkiem zawarcia umowy chyba że jest dobrowolne)</w:t>
      </w:r>
    </w:p>
    <w:p w:rsidR="00B1173F" w:rsidRDefault="00B1173F" w:rsidP="00260DA2">
      <w:pPr>
        <w:pStyle w:val="Domynie"/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Pani/Pan zobowiązana/y do ich podania a konsekwencjami niepodania danych jest </w:t>
      </w:r>
      <w:r>
        <w:rPr>
          <w:rFonts w:ascii="Arial" w:hAnsi="Arial" w:cs="Arial"/>
          <w:b/>
          <w:sz w:val="18"/>
          <w:szCs w:val="18"/>
        </w:rPr>
        <w:t>NEGATYWNIE ROZPATRZONY WNIOSEK</w:t>
      </w:r>
    </w:p>
    <w:p w:rsidR="00B1173F" w:rsidRDefault="00B1173F" w:rsidP="00260DA2">
      <w:pPr>
        <w:pStyle w:val="Domynie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(jeżeli osoba, której dane dotyczą, jest zobowiązania do ich podania, należy wskazać ewentualne konsekwencje niepodania danych)</w:t>
      </w:r>
    </w:p>
    <w:p w:rsidR="00B1173F" w:rsidRDefault="00B1173F" w:rsidP="00260DA2">
      <w:pPr>
        <w:pStyle w:val="Domyni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będą/nie będą przetwarzane w zautomatyzowany sposób, w tym również w formie profilowania. Zautomatyzowane podejmowanie decyzji będzie odbywało się na zasadach </w:t>
      </w:r>
      <w:r>
        <w:rPr>
          <w:rFonts w:ascii="Arial" w:hAnsi="Arial" w:cs="Arial"/>
          <w:b/>
          <w:sz w:val="18"/>
          <w:szCs w:val="18"/>
        </w:rPr>
        <w:t>NIE DOTYCZY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, konsekwencjami takiego przetwarzania będą </w:t>
      </w:r>
      <w:r>
        <w:rPr>
          <w:rFonts w:ascii="Arial" w:hAnsi="Arial" w:cs="Arial"/>
          <w:b/>
          <w:sz w:val="18"/>
          <w:szCs w:val="18"/>
        </w:rPr>
        <w:t>NIE DOTYCZY</w:t>
      </w:r>
    </w:p>
    <w:p w:rsidR="00B1173F" w:rsidRDefault="00B1173F" w:rsidP="00260DA2">
      <w:pPr>
        <w:pStyle w:val="Domynie"/>
        <w:ind w:left="720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i/>
          <w:iCs/>
          <w:sz w:val="18"/>
          <w:szCs w:val="18"/>
        </w:rPr>
        <w:t>(zasady i konsekwencje opisać tylko w sytuacji przetwarzania danych w zautomatyzowany sposób, w tym również w formie profilowania)</w:t>
      </w:r>
    </w:p>
    <w:p w:rsidR="009342CE" w:rsidRDefault="009342CE"/>
    <w:sectPr w:rsidR="009342CE" w:rsidSect="00EB22C4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0BBE"/>
    <w:multiLevelType w:val="hybridMultilevel"/>
    <w:tmpl w:val="4F30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638FA"/>
    <w:multiLevelType w:val="multilevel"/>
    <w:tmpl w:val="BE00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3F"/>
    <w:rsid w:val="000D5099"/>
    <w:rsid w:val="00260DA2"/>
    <w:rsid w:val="009342CE"/>
    <w:rsid w:val="00B1173F"/>
    <w:rsid w:val="00E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736B"/>
  <w15:chartTrackingRefBased/>
  <w15:docId w15:val="{D827C8F7-D62F-4AF5-92B8-3D9667E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1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nie">
    <w:name w:val="Domy徑nie"/>
    <w:rsid w:val="00B1173F"/>
    <w:pPr>
      <w:autoSpaceDE w:val="0"/>
      <w:autoSpaceDN w:val="0"/>
      <w:adjustRightInd w:val="0"/>
      <w:spacing w:after="160" w:line="254" w:lineRule="auto"/>
    </w:pPr>
    <w:rPr>
      <w:rFonts w:ascii="Calibri" w:eastAsia="Times New Roman" w:hAnsi="Calibri" w:cs="Calibri"/>
    </w:rPr>
  </w:style>
  <w:style w:type="paragraph" w:customStyle="1" w:styleId="dtn8">
    <w:name w:val="dtn8"/>
    <w:basedOn w:val="Normalny"/>
    <w:rsid w:val="00B1173F"/>
    <w:pPr>
      <w:spacing w:after="75" w:line="240" w:lineRule="auto"/>
      <w:jc w:val="center"/>
    </w:pPr>
    <w:rPr>
      <w:rFonts w:ascii="Verdana" w:eastAsia="Times New Roman" w:hAnsi="Verdana" w:cs="Verdana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Płokarz</dc:creator>
  <cp:keywords/>
  <dc:description/>
  <cp:lastModifiedBy>Katarzyna Płokarz</cp:lastModifiedBy>
  <cp:revision>2</cp:revision>
  <dcterms:created xsi:type="dcterms:W3CDTF">2025-01-30T08:41:00Z</dcterms:created>
  <dcterms:modified xsi:type="dcterms:W3CDTF">2025-01-30T08:41:00Z</dcterms:modified>
</cp:coreProperties>
</file>